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5DE51">
      <w:pPr>
        <w:keepNext w:val="0"/>
        <w:keepLines w:val="0"/>
        <w:pageBreakBefore w:val="0"/>
        <w:wordWrap/>
        <w:overflowPunct/>
        <w:topLinePunct w:val="0"/>
        <w:bidi w:val="0"/>
        <w:spacing w:line="360" w:lineRule="auto"/>
        <w:ind w:left="0" w:leftChars="0" w:firstLine="643" w:firstLineChars="200"/>
        <w:jc w:val="center"/>
        <w:textAlignment w:val="auto"/>
        <w:rPr>
          <w:rFonts w:hint="eastAsia" w:ascii="宋体" w:hAnsi="宋体" w:cs="楷体"/>
          <w:b/>
          <w:bCs/>
          <w:sz w:val="32"/>
          <w:szCs w:val="32"/>
        </w:rPr>
      </w:pPr>
      <w:r>
        <w:rPr>
          <w:rFonts w:hint="eastAsia" w:ascii="宋体" w:hAnsi="宋体" w:cs="楷体"/>
          <w:b/>
          <w:bCs/>
          <w:sz w:val="32"/>
          <w:szCs w:val="32"/>
        </w:rPr>
        <w:t>广西达华工程造价咨询有限责任公司关于校企合作中心基础建设(DHLZC2025-0</w:t>
      </w:r>
      <w:r>
        <w:rPr>
          <w:rFonts w:hint="eastAsia" w:ascii="宋体" w:hAnsi="宋体" w:cs="楷体"/>
          <w:b/>
          <w:bCs/>
          <w:sz w:val="32"/>
          <w:szCs w:val="32"/>
          <w:lang w:val="en-US" w:eastAsia="zh-CN"/>
        </w:rPr>
        <w:t>12</w:t>
      </w:r>
      <w:r>
        <w:rPr>
          <w:rFonts w:hint="eastAsia" w:ascii="宋体" w:hAnsi="宋体" w:cs="楷体"/>
          <w:b/>
          <w:bCs/>
          <w:sz w:val="32"/>
          <w:szCs w:val="32"/>
        </w:rPr>
        <w:t>)的竞争性磋商采购公告</w:t>
      </w:r>
    </w:p>
    <w:p w14:paraId="42FDDCE4">
      <w:pPr>
        <w:keepNext w:val="0"/>
        <w:keepLines w:val="0"/>
        <w:pageBreakBefore w:val="0"/>
        <w:wordWrap/>
        <w:overflowPunct/>
        <w:topLinePunct w:val="0"/>
        <w:bidi w:val="0"/>
        <w:spacing w:line="360" w:lineRule="auto"/>
        <w:ind w:left="0" w:leftChars="0" w:firstLine="480" w:firstLineChars="200"/>
        <w:textAlignment w:val="auto"/>
        <w:rPr>
          <w:rFonts w:ascii="宋体" w:hAnsi="宋体" w:cs="楷体"/>
          <w:sz w:val="24"/>
        </w:rPr>
      </w:pPr>
      <w:r>
        <w:rPr>
          <w:rFonts w:hint="eastAsia" w:ascii="宋体" w:hAnsi="宋体" w:cs="楷体"/>
          <w:sz w:val="24"/>
        </w:rPr>
        <w:t>广西达华工程造价咨询有限责任公司受采购人委托，就</w:t>
      </w:r>
      <w:r>
        <w:rPr>
          <w:rFonts w:hint="eastAsia" w:ascii="宋体" w:hAnsi="宋体" w:cs="楷体"/>
          <w:sz w:val="24"/>
          <w:lang w:eastAsia="zh-CN"/>
        </w:rPr>
        <w:t>校企合作中心基础建设</w:t>
      </w:r>
      <w:r>
        <w:rPr>
          <w:rFonts w:hint="eastAsia" w:ascii="宋体" w:hAnsi="宋体" w:cs="楷体"/>
          <w:sz w:val="24"/>
        </w:rPr>
        <w:t>项目进行竞争性磋商采购，欢迎符合条件的供应商参加竞标，现将有关事项公布如下：</w:t>
      </w:r>
    </w:p>
    <w:p w14:paraId="452C5D25">
      <w:pPr>
        <w:keepNext w:val="0"/>
        <w:keepLines w:val="0"/>
        <w:pageBreakBefore w:val="0"/>
        <w:wordWrap/>
        <w:overflowPunct/>
        <w:topLinePunct w:val="0"/>
        <w:bidi w:val="0"/>
        <w:spacing w:line="360" w:lineRule="auto"/>
        <w:ind w:left="0" w:leftChars="0" w:firstLine="482" w:firstLineChars="200"/>
        <w:textAlignment w:val="auto"/>
        <w:rPr>
          <w:rFonts w:hint="eastAsia" w:ascii="宋体" w:hAnsi="宋体" w:cs="楷体"/>
          <w:b/>
          <w:bCs/>
          <w:sz w:val="24"/>
        </w:rPr>
      </w:pPr>
      <w:r>
        <w:rPr>
          <w:rFonts w:hint="eastAsia" w:ascii="宋体" w:hAnsi="宋体" w:cs="楷体"/>
          <w:b/>
          <w:bCs/>
          <w:sz w:val="24"/>
        </w:rPr>
        <w:t>一、项目基本情况</w:t>
      </w:r>
    </w:p>
    <w:p w14:paraId="1995CD36">
      <w:pPr>
        <w:keepNext w:val="0"/>
        <w:keepLines w:val="0"/>
        <w:pageBreakBefore w:val="0"/>
        <w:wordWrap/>
        <w:overflowPunct/>
        <w:topLinePunct w:val="0"/>
        <w:bidi w:val="0"/>
        <w:spacing w:line="360" w:lineRule="auto"/>
        <w:ind w:left="0" w:leftChars="0" w:firstLine="480" w:firstLineChars="200"/>
        <w:textAlignment w:val="auto"/>
        <w:rPr>
          <w:rFonts w:hint="eastAsia" w:ascii="宋体" w:hAnsi="宋体" w:eastAsia="宋体" w:cs="楷体"/>
          <w:b w:val="0"/>
          <w:bCs w:val="0"/>
          <w:sz w:val="24"/>
          <w:lang w:eastAsia="zh-CN"/>
        </w:rPr>
      </w:pPr>
      <w:r>
        <w:rPr>
          <w:rFonts w:hint="eastAsia" w:ascii="宋体" w:hAnsi="宋体" w:cs="楷体"/>
          <w:b w:val="0"/>
          <w:bCs w:val="0"/>
          <w:sz w:val="24"/>
        </w:rPr>
        <w:t>项目名称：</w:t>
      </w:r>
      <w:r>
        <w:rPr>
          <w:rFonts w:hint="eastAsia" w:ascii="宋体" w:hAnsi="宋体" w:cs="楷体"/>
          <w:b w:val="0"/>
          <w:bCs w:val="0"/>
          <w:sz w:val="24"/>
          <w:lang w:eastAsia="zh-CN"/>
        </w:rPr>
        <w:t>校企合作中心基础建设</w:t>
      </w:r>
    </w:p>
    <w:p w14:paraId="041D6D1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楷体"/>
          <w:b w:val="0"/>
          <w:bCs w:val="0"/>
          <w:sz w:val="24"/>
          <w:lang w:eastAsia="zh-CN"/>
        </w:rPr>
      </w:pPr>
      <w:r>
        <w:rPr>
          <w:rFonts w:hint="eastAsia" w:ascii="宋体" w:hAnsi="宋体" w:cs="楷体"/>
          <w:b w:val="0"/>
          <w:bCs w:val="0"/>
          <w:sz w:val="24"/>
        </w:rPr>
        <w:t>项目编号：</w:t>
      </w:r>
      <w:r>
        <w:rPr>
          <w:rFonts w:hint="eastAsia" w:ascii="宋体" w:hAnsi="宋体" w:cs="楷体"/>
          <w:b w:val="0"/>
          <w:bCs w:val="0"/>
          <w:sz w:val="24"/>
          <w:lang w:eastAsia="zh-CN"/>
        </w:rPr>
        <w:t>DHLZC2025-012</w:t>
      </w:r>
    </w:p>
    <w:p w14:paraId="1C0336B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楷体"/>
          <w:b w:val="0"/>
          <w:bCs w:val="0"/>
          <w:sz w:val="24"/>
        </w:rPr>
      </w:pPr>
      <w:r>
        <w:rPr>
          <w:rFonts w:hint="eastAsia" w:ascii="宋体" w:hAnsi="宋体" w:cs="楷体"/>
          <w:b w:val="0"/>
          <w:bCs w:val="0"/>
          <w:sz w:val="24"/>
        </w:rPr>
        <w:t>采购方式：竞争性磋商</w:t>
      </w:r>
    </w:p>
    <w:p w14:paraId="528E667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楷体"/>
          <w:b w:val="0"/>
          <w:bCs w:val="0"/>
          <w:sz w:val="24"/>
        </w:rPr>
      </w:pPr>
      <w:r>
        <w:rPr>
          <w:rFonts w:hint="eastAsia" w:ascii="宋体" w:hAnsi="宋体" w:cs="楷体"/>
          <w:b w:val="0"/>
          <w:bCs w:val="0"/>
          <w:sz w:val="24"/>
          <w:lang w:val="en-US" w:eastAsia="zh-CN"/>
        </w:rPr>
        <w:t>竞标</w:t>
      </w:r>
      <w:r>
        <w:rPr>
          <w:rFonts w:hint="eastAsia" w:ascii="宋体" w:hAnsi="宋体" w:cs="楷体"/>
          <w:b w:val="0"/>
          <w:bCs w:val="0"/>
          <w:sz w:val="24"/>
        </w:rPr>
        <w:t>内容：</w:t>
      </w:r>
      <w:r>
        <w:rPr>
          <w:rFonts w:hint="eastAsia" w:ascii="宋体" w:hAnsi="宋体" w:cs="楷体"/>
          <w:b w:val="0"/>
          <w:bCs w:val="0"/>
          <w:sz w:val="24"/>
          <w:lang w:eastAsia="zh-CN"/>
        </w:rPr>
        <w:t>校企合作中心基础建设</w:t>
      </w:r>
      <w:r>
        <w:rPr>
          <w:rFonts w:hint="eastAsia" w:ascii="宋体" w:hAnsi="宋体" w:cs="楷体"/>
          <w:b w:val="0"/>
          <w:bCs w:val="0"/>
          <w:sz w:val="24"/>
        </w:rPr>
        <w:t>1</w:t>
      </w:r>
      <w:r>
        <w:rPr>
          <w:rFonts w:hint="eastAsia" w:ascii="宋体" w:hAnsi="宋体" w:cs="楷体"/>
          <w:b w:val="0"/>
          <w:bCs w:val="0"/>
          <w:sz w:val="24"/>
          <w:lang w:eastAsia="zh-CN"/>
        </w:rPr>
        <w:t>项</w:t>
      </w:r>
      <w:r>
        <w:rPr>
          <w:rFonts w:hint="eastAsia" w:ascii="宋体" w:hAnsi="宋体" w:cs="楷体"/>
          <w:b w:val="0"/>
          <w:bCs w:val="0"/>
          <w:sz w:val="24"/>
        </w:rPr>
        <w:t>，具体内容详见竞争性磋商文件。</w:t>
      </w:r>
    </w:p>
    <w:p w14:paraId="1E05B63F">
      <w:pPr>
        <w:keepNext w:val="0"/>
        <w:keepLines w:val="0"/>
        <w:pageBreakBefore w:val="0"/>
        <w:numPr>
          <w:ilvl w:val="0"/>
          <w:numId w:val="1"/>
        </w:numPr>
        <w:wordWrap/>
        <w:overflowPunct/>
        <w:topLinePunct w:val="0"/>
        <w:bidi w:val="0"/>
        <w:spacing w:line="360" w:lineRule="auto"/>
        <w:ind w:left="0" w:leftChars="0" w:firstLine="482" w:firstLineChars="200"/>
        <w:textAlignment w:val="auto"/>
        <w:rPr>
          <w:rFonts w:ascii="宋体" w:hAnsi="宋体" w:cs="宋体"/>
          <w:bCs/>
          <w:sz w:val="24"/>
        </w:rPr>
      </w:pPr>
      <w:r>
        <w:rPr>
          <w:rFonts w:hint="eastAsia" w:ascii="宋体" w:hAnsi="宋体" w:cs="楷体"/>
          <w:b/>
          <w:bCs/>
          <w:sz w:val="24"/>
          <w:lang w:val="en-US" w:eastAsia="zh-CN"/>
        </w:rPr>
        <w:t>项目</w:t>
      </w:r>
      <w:r>
        <w:rPr>
          <w:rFonts w:hint="eastAsia" w:ascii="宋体" w:hAnsi="宋体" w:cs="楷体"/>
          <w:b/>
          <w:bCs/>
          <w:sz w:val="24"/>
        </w:rPr>
        <w:t>预算金额：</w:t>
      </w:r>
      <w:r>
        <w:rPr>
          <w:rFonts w:hint="eastAsia" w:ascii="宋体" w:hAnsi="宋体" w:cs="楷体"/>
          <w:b/>
          <w:bCs w:val="0"/>
          <w:sz w:val="24"/>
          <w:u w:val="single"/>
          <w:lang w:val="en-US" w:eastAsia="zh-CN"/>
        </w:rPr>
        <w:t>人民币壹拾叁万陆仟陆佰元整（136600.00</w:t>
      </w:r>
      <w:r>
        <w:rPr>
          <w:rFonts w:hint="eastAsia" w:ascii="宋体" w:hAnsi="宋体" w:cs="楷体"/>
          <w:b/>
          <w:bCs w:val="0"/>
          <w:sz w:val="24"/>
          <w:u w:val="single"/>
          <w:lang w:eastAsia="zh-CN"/>
        </w:rPr>
        <w:t>元</w:t>
      </w:r>
      <w:r>
        <w:rPr>
          <w:rFonts w:hint="eastAsia" w:ascii="宋体" w:hAnsi="宋体" w:cs="楷体"/>
          <w:b/>
          <w:bCs w:val="0"/>
          <w:sz w:val="24"/>
          <w:u w:val="single"/>
          <w:lang w:val="en-US" w:eastAsia="zh-CN"/>
        </w:rPr>
        <w:t>）</w:t>
      </w:r>
      <w:r>
        <w:rPr>
          <w:rFonts w:hint="eastAsia" w:ascii="宋体" w:hAnsi="宋体" w:cs="楷体"/>
          <w:b/>
          <w:bCs w:val="0"/>
          <w:sz w:val="24"/>
          <w:u w:val="none"/>
          <w:lang w:val="en-US" w:eastAsia="zh-CN"/>
        </w:rPr>
        <w:t>。</w:t>
      </w:r>
    </w:p>
    <w:p w14:paraId="432775DF">
      <w:pPr>
        <w:keepNext w:val="0"/>
        <w:keepLines w:val="0"/>
        <w:pageBreakBefore w:val="0"/>
        <w:numPr>
          <w:ilvl w:val="0"/>
          <w:numId w:val="1"/>
        </w:numPr>
        <w:wordWrap/>
        <w:overflowPunct/>
        <w:topLinePunct w:val="0"/>
        <w:bidi w:val="0"/>
        <w:spacing w:line="360" w:lineRule="auto"/>
        <w:ind w:left="0" w:leftChars="0" w:firstLine="482" w:firstLineChars="200"/>
        <w:textAlignment w:val="auto"/>
        <w:rPr>
          <w:rFonts w:hint="eastAsia" w:ascii="宋体" w:hAnsi="宋体" w:cs="楷体"/>
          <w:b/>
          <w:bCs/>
          <w:sz w:val="24"/>
        </w:rPr>
      </w:pPr>
      <w:r>
        <w:rPr>
          <w:rFonts w:hint="eastAsia" w:ascii="宋体" w:hAnsi="宋体" w:cs="楷体"/>
          <w:b/>
          <w:bCs/>
          <w:sz w:val="24"/>
        </w:rPr>
        <w:t>供应商资格：</w:t>
      </w:r>
    </w:p>
    <w:p w14:paraId="1D696ACA">
      <w:pPr>
        <w:keepNext w:val="0"/>
        <w:keepLines w:val="0"/>
        <w:pageBreakBefore w:val="0"/>
        <w:wordWrap/>
        <w:overflowPunct/>
        <w:topLinePunct w:val="0"/>
        <w:bidi w:val="0"/>
        <w:snapToGrid w:val="0"/>
        <w:spacing w:line="360" w:lineRule="auto"/>
        <w:ind w:left="0" w:leftChars="0" w:firstLine="480" w:firstLineChars="200"/>
        <w:textAlignment w:val="auto"/>
        <w:rPr>
          <w:rFonts w:hint="eastAsia" w:ascii="宋体" w:hAnsi="宋体" w:cs="宋体"/>
          <w:sz w:val="24"/>
        </w:rPr>
      </w:pPr>
      <w:bookmarkStart w:id="0" w:name="OLE_LINK12"/>
      <w:r>
        <w:rPr>
          <w:rFonts w:hint="eastAsia" w:ascii="宋体" w:hAnsi="宋体" w:cs="宋体"/>
          <w:sz w:val="24"/>
        </w:rPr>
        <w:t>1.符合《中华人民共和国政府采购法》第二十二条规定条件，国内注册（指按国家工商管理有关规定要求注册的）生产或经营范围达到本次招标采购货物及服务要求，具备独立法人资格的供应商；</w:t>
      </w:r>
    </w:p>
    <w:p w14:paraId="1286247E">
      <w:pPr>
        <w:keepNext w:val="0"/>
        <w:keepLines w:val="0"/>
        <w:pageBreakBefore w:val="0"/>
        <w:wordWrap/>
        <w:overflowPunct/>
        <w:topLinePunct w:val="0"/>
        <w:bidi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2.对在“信用中国”网站(www.creditchina.gov.cn)、中国政府采购网(www.ccgp.gov.cn)渠道列入失信被执行人、重大税收违法失信主体、政府采购严重违法失信行为记录名单的供应商，将被拒绝参与本次采购活动；</w:t>
      </w:r>
    </w:p>
    <w:p w14:paraId="1C4F846E">
      <w:pPr>
        <w:keepNext w:val="0"/>
        <w:keepLines w:val="0"/>
        <w:pageBreakBefore w:val="0"/>
        <w:wordWrap/>
        <w:overflowPunct/>
        <w:topLinePunct w:val="0"/>
        <w:bidi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2C981E11">
      <w:pPr>
        <w:keepNext w:val="0"/>
        <w:keepLines w:val="0"/>
        <w:pageBreakBefore w:val="0"/>
        <w:wordWrap/>
        <w:overflowPunct/>
        <w:topLinePunct w:val="0"/>
        <w:bidi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4.本项目不接受联合体参与磋商；</w:t>
      </w:r>
    </w:p>
    <w:p w14:paraId="7EA372A0">
      <w:pPr>
        <w:keepNext w:val="0"/>
        <w:keepLines w:val="0"/>
        <w:pageBreakBefore w:val="0"/>
        <w:wordWrap/>
        <w:overflowPunct/>
        <w:topLinePunct w:val="0"/>
        <w:bidi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5.本项目不允许转包或分包。</w:t>
      </w:r>
      <w:bookmarkEnd w:id="0"/>
    </w:p>
    <w:p w14:paraId="60050E8C">
      <w:pPr>
        <w:keepNext w:val="0"/>
        <w:keepLines w:val="0"/>
        <w:pageBreakBefore w:val="0"/>
        <w:numPr>
          <w:ilvl w:val="0"/>
          <w:numId w:val="1"/>
        </w:numPr>
        <w:wordWrap/>
        <w:overflowPunct/>
        <w:topLinePunct w:val="0"/>
        <w:bidi w:val="0"/>
        <w:spacing w:line="360" w:lineRule="auto"/>
        <w:ind w:left="0" w:leftChars="0" w:firstLine="482" w:firstLineChars="200"/>
        <w:textAlignment w:val="auto"/>
        <w:rPr>
          <w:rFonts w:hint="eastAsia" w:ascii="宋体" w:hAnsi="宋体" w:cs="楷体"/>
          <w:b/>
          <w:sz w:val="24"/>
        </w:rPr>
      </w:pPr>
      <w:r>
        <w:rPr>
          <w:rFonts w:hint="eastAsia" w:ascii="宋体" w:hAnsi="宋体" w:cs="楷体"/>
          <w:b/>
          <w:sz w:val="24"/>
        </w:rPr>
        <w:t>竞争性磋商文件的发售：</w:t>
      </w:r>
    </w:p>
    <w:p w14:paraId="1600D337">
      <w:pPr>
        <w:keepNext w:val="0"/>
        <w:keepLines w:val="0"/>
        <w:pageBreakBefore w:val="0"/>
        <w:wordWrap/>
        <w:overflowPunct/>
        <w:topLinePunct w:val="0"/>
        <w:bidi w:val="0"/>
        <w:spacing w:line="360" w:lineRule="auto"/>
        <w:ind w:left="0" w:leftChars="0" w:firstLine="480" w:firstLineChars="200"/>
        <w:textAlignment w:val="auto"/>
        <w:rPr>
          <w:rFonts w:hint="eastAsia" w:ascii="宋体" w:hAnsi="宋体" w:cs="楷体"/>
          <w:sz w:val="24"/>
        </w:rPr>
      </w:pPr>
      <w:r>
        <w:rPr>
          <w:rFonts w:hint="eastAsia" w:ascii="宋体" w:hAnsi="宋体" w:cs="楷体"/>
          <w:sz w:val="24"/>
          <w:lang w:val="en-US" w:eastAsia="zh-CN"/>
        </w:rPr>
        <w:t>1.</w:t>
      </w:r>
      <w:r>
        <w:rPr>
          <w:rFonts w:hint="eastAsia" w:ascii="宋体" w:hAnsi="宋体" w:cs="楷体"/>
          <w:sz w:val="24"/>
        </w:rPr>
        <w:t>发售时间：</w:t>
      </w:r>
      <w:r>
        <w:rPr>
          <w:rFonts w:hint="eastAsia" w:ascii="宋体" w:hAnsi="宋体" w:cs="楷体"/>
          <w:sz w:val="24"/>
          <w:lang w:eastAsia="zh-CN"/>
        </w:rPr>
        <w:t>2025年</w:t>
      </w:r>
      <w:r>
        <w:rPr>
          <w:rFonts w:hint="eastAsia" w:ascii="宋体" w:hAnsi="宋体" w:cs="楷体"/>
          <w:sz w:val="24"/>
          <w:lang w:val="en-US" w:eastAsia="zh-CN"/>
        </w:rPr>
        <w:t>8</w:t>
      </w:r>
      <w:r>
        <w:rPr>
          <w:rFonts w:hint="eastAsia" w:ascii="宋体" w:hAnsi="宋体" w:cs="楷体"/>
          <w:sz w:val="24"/>
        </w:rPr>
        <w:t>月</w:t>
      </w:r>
      <w:r>
        <w:rPr>
          <w:rFonts w:hint="eastAsia" w:ascii="宋体" w:hAnsi="宋体" w:cs="楷体"/>
          <w:sz w:val="24"/>
          <w:lang w:val="en-US" w:eastAsia="zh-CN"/>
        </w:rPr>
        <w:t>22</w:t>
      </w:r>
      <w:r>
        <w:rPr>
          <w:rFonts w:hint="eastAsia" w:ascii="宋体" w:hAnsi="宋体" w:cs="楷体"/>
          <w:sz w:val="24"/>
        </w:rPr>
        <w:t xml:space="preserve">日起至 </w:t>
      </w:r>
      <w:r>
        <w:rPr>
          <w:rFonts w:hint="eastAsia" w:ascii="宋体" w:hAnsi="宋体" w:cs="楷体"/>
          <w:sz w:val="24"/>
          <w:lang w:eastAsia="zh-CN"/>
        </w:rPr>
        <w:t>2025年</w:t>
      </w:r>
      <w:r>
        <w:rPr>
          <w:rFonts w:hint="eastAsia" w:ascii="宋体" w:hAnsi="宋体" w:cs="楷体"/>
          <w:sz w:val="24"/>
          <w:lang w:val="en-US" w:eastAsia="zh-CN"/>
        </w:rPr>
        <w:t>8</w:t>
      </w:r>
      <w:r>
        <w:rPr>
          <w:rFonts w:hint="eastAsia" w:ascii="宋体" w:hAnsi="宋体" w:cs="楷体"/>
          <w:sz w:val="24"/>
        </w:rPr>
        <w:t>月</w:t>
      </w:r>
      <w:r>
        <w:rPr>
          <w:rFonts w:hint="eastAsia" w:ascii="宋体" w:hAnsi="宋体" w:cs="楷体"/>
          <w:sz w:val="24"/>
          <w:lang w:val="en-US" w:eastAsia="zh-CN"/>
        </w:rPr>
        <w:t>28</w:t>
      </w:r>
      <w:r>
        <w:rPr>
          <w:rFonts w:hint="eastAsia" w:ascii="宋体" w:hAnsi="宋体" w:cs="楷体"/>
          <w:sz w:val="24"/>
        </w:rPr>
        <w:t>日</w:t>
      </w:r>
      <w:r>
        <w:rPr>
          <w:rFonts w:hint="eastAsia" w:ascii="宋体" w:hAnsi="宋体" w:cs="宋体"/>
          <w:bCs/>
          <w:sz w:val="24"/>
        </w:rPr>
        <w:t>(工作日</w:t>
      </w:r>
      <w:r>
        <w:rPr>
          <w:rFonts w:hint="eastAsia" w:ascii="宋体" w:hAnsi="宋体" w:cs="楷体"/>
          <w:sz w:val="24"/>
        </w:rPr>
        <w:t>上午08：30至12：00，下午15：00至</w:t>
      </w:r>
      <w:r>
        <w:rPr>
          <w:rFonts w:hint="eastAsia" w:ascii="宋体" w:hAnsi="宋体" w:cs="楷体"/>
          <w:sz w:val="24"/>
          <w:lang w:val="en-US" w:eastAsia="zh-CN"/>
        </w:rPr>
        <w:t>17</w:t>
      </w:r>
      <w:r>
        <w:rPr>
          <w:rFonts w:hint="eastAsia" w:ascii="宋体" w:hAnsi="宋体" w:cs="楷体"/>
          <w:sz w:val="24"/>
        </w:rPr>
        <w:t>：</w:t>
      </w:r>
      <w:r>
        <w:rPr>
          <w:rFonts w:hint="eastAsia" w:ascii="宋体" w:hAnsi="宋体" w:cs="楷体"/>
          <w:sz w:val="24"/>
          <w:lang w:val="en-US" w:eastAsia="zh-CN"/>
        </w:rPr>
        <w:t>3</w:t>
      </w:r>
      <w:r>
        <w:rPr>
          <w:rFonts w:hint="eastAsia" w:ascii="宋体" w:hAnsi="宋体" w:cs="楷体"/>
          <w:sz w:val="24"/>
        </w:rPr>
        <w:t>0</w:t>
      </w:r>
      <w:r>
        <w:rPr>
          <w:rFonts w:hint="eastAsia" w:ascii="宋体" w:hAnsi="宋体" w:cs="宋体"/>
          <w:bCs/>
          <w:sz w:val="24"/>
        </w:rPr>
        <w:t>)</w:t>
      </w:r>
      <w:r>
        <w:rPr>
          <w:rFonts w:hint="eastAsia" w:ascii="宋体" w:hAnsi="宋体" w:cs="楷体"/>
          <w:sz w:val="24"/>
        </w:rPr>
        <w:t>。</w:t>
      </w:r>
    </w:p>
    <w:p w14:paraId="19432F70">
      <w:pPr>
        <w:keepNext w:val="0"/>
        <w:keepLines w:val="0"/>
        <w:pageBreakBefore w:val="0"/>
        <w:wordWrap/>
        <w:overflowPunct/>
        <w:topLinePunct w:val="0"/>
        <w:bidi w:val="0"/>
        <w:spacing w:line="360" w:lineRule="auto"/>
        <w:ind w:left="0" w:leftChars="0" w:firstLine="480" w:firstLineChars="200"/>
        <w:textAlignment w:val="auto"/>
        <w:rPr>
          <w:rFonts w:hint="eastAsia" w:ascii="宋体" w:hAnsi="宋体" w:cs="宋体"/>
          <w:bCs/>
          <w:sz w:val="24"/>
        </w:rPr>
      </w:pPr>
      <w:r>
        <w:rPr>
          <w:rFonts w:hint="eastAsia" w:ascii="宋体" w:hAnsi="宋体" w:cs="楷体"/>
          <w:sz w:val="24"/>
          <w:lang w:val="en-US" w:eastAsia="zh-CN"/>
        </w:rPr>
        <w:t>2.获取</w:t>
      </w:r>
      <w:r>
        <w:rPr>
          <w:rFonts w:hint="eastAsia" w:ascii="宋体" w:hAnsi="宋体" w:cs="楷体"/>
          <w:sz w:val="24"/>
        </w:rPr>
        <w:t>地点:广西达华工程造价咨询有限责任公司(柳州市桂中大道南端2号阳光壹佰城市广场25栋21楼21-3)</w:t>
      </w:r>
      <w:r>
        <w:rPr>
          <w:rFonts w:hint="eastAsia" w:ascii="宋体" w:hAnsi="宋体" w:cs="宋体"/>
          <w:bCs/>
          <w:sz w:val="24"/>
        </w:rPr>
        <w:t>购买磋商文件。</w:t>
      </w:r>
    </w:p>
    <w:p w14:paraId="7AEE12F8">
      <w:pPr>
        <w:keepNext w:val="0"/>
        <w:keepLines w:val="0"/>
        <w:pageBreakBefore w:val="0"/>
        <w:wordWrap/>
        <w:overflowPunct/>
        <w:topLinePunct w:val="0"/>
        <w:bidi w:val="0"/>
        <w:spacing w:line="360" w:lineRule="auto"/>
        <w:ind w:left="0" w:leftChars="0" w:firstLine="480" w:firstLineChars="200"/>
        <w:textAlignment w:val="auto"/>
        <w:rPr>
          <w:rFonts w:hint="default" w:ascii="宋体" w:hAnsi="宋体" w:eastAsia="宋体" w:cs="楷体"/>
          <w:sz w:val="24"/>
          <w:lang w:val="en-US" w:eastAsia="zh-CN"/>
        </w:rPr>
      </w:pPr>
      <w:r>
        <w:rPr>
          <w:rFonts w:hint="eastAsia" w:ascii="宋体" w:hAnsi="宋体" w:cs="宋体"/>
          <w:bCs/>
          <w:sz w:val="24"/>
          <w:lang w:val="en-US" w:eastAsia="zh-CN"/>
        </w:rPr>
        <w:t>3.</w:t>
      </w:r>
      <w:r>
        <w:rPr>
          <w:rFonts w:hint="eastAsia" w:ascii="宋体" w:hAnsi="宋体" w:eastAsia="宋体" w:cs="楷体"/>
          <w:sz w:val="24"/>
          <w:lang w:val="en-US" w:eastAsia="zh-CN"/>
        </w:rPr>
        <w:t>获取方式：现场或网上报名，获取竞争性磋商文件时，须提交有效的营业执照副本、法定代表人身份证明书原件、法定代表人授权委托书及被授权人身份证（各一份，加盖公章）。未获取竞争性磋商文件的竞标人不具有竞标资格。已获取竞争性磋商文件的竞标人不等于符合本项目的竞标人资格。</w:t>
      </w:r>
    </w:p>
    <w:p w14:paraId="20EF9B99">
      <w:pPr>
        <w:keepNext w:val="0"/>
        <w:keepLines w:val="0"/>
        <w:pageBreakBefore w:val="0"/>
        <w:wordWrap/>
        <w:overflowPunct/>
        <w:topLinePunct w:val="0"/>
        <w:bidi w:val="0"/>
        <w:spacing w:line="360" w:lineRule="auto"/>
        <w:ind w:left="0" w:leftChars="0" w:firstLine="480" w:firstLineChars="200"/>
        <w:textAlignment w:val="auto"/>
        <w:rPr>
          <w:rFonts w:hint="eastAsia" w:ascii="宋体" w:hAnsi="宋体" w:eastAsia="宋体" w:cs="楷体"/>
          <w:sz w:val="24"/>
          <w:lang w:val="en-US" w:eastAsia="zh-CN"/>
        </w:rPr>
      </w:pPr>
      <w:r>
        <w:rPr>
          <w:rFonts w:hint="eastAsia" w:ascii="宋体" w:hAnsi="宋体" w:eastAsia="宋体" w:cs="楷体"/>
          <w:sz w:val="24"/>
          <w:lang w:val="en-US" w:eastAsia="zh-CN"/>
        </w:rPr>
        <w:t>4.网上报名方式：​</w:t>
      </w:r>
    </w:p>
    <w:p w14:paraId="305021C9">
      <w:pPr>
        <w:keepNext w:val="0"/>
        <w:keepLines w:val="0"/>
        <w:pageBreakBefore w:val="0"/>
        <w:wordWrap/>
        <w:overflowPunct/>
        <w:topLinePunct w:val="0"/>
        <w:bidi w:val="0"/>
        <w:spacing w:line="360" w:lineRule="auto"/>
        <w:ind w:left="0" w:leftChars="0" w:firstLine="480" w:firstLineChars="200"/>
        <w:textAlignment w:val="auto"/>
        <w:rPr>
          <w:rFonts w:hint="eastAsia" w:ascii="宋体" w:hAnsi="宋体"/>
          <w:sz w:val="24"/>
          <w:lang w:val="en-US" w:eastAsia="zh-CN"/>
        </w:rPr>
      </w:pPr>
      <w:r>
        <w:rPr>
          <w:rFonts w:hint="eastAsia" w:ascii="宋体" w:hAnsi="宋体"/>
          <w:sz w:val="24"/>
          <w:lang w:val="en-US" w:eastAsia="zh-CN"/>
        </w:rPr>
        <w:t>（1）联系咨询：有意向参与的供应商请联系采购代理机构，咨询电话：0772-3602478。</w:t>
      </w:r>
    </w:p>
    <w:p w14:paraId="680AA3D4">
      <w:pPr>
        <w:keepNext w:val="0"/>
        <w:keepLines w:val="0"/>
        <w:pageBreakBefore w:val="0"/>
        <w:wordWrap/>
        <w:overflowPunct/>
        <w:topLinePunct w:val="0"/>
        <w:bidi w:val="0"/>
        <w:spacing w:line="360" w:lineRule="auto"/>
        <w:ind w:left="0" w:leftChars="0" w:firstLine="480" w:firstLineChars="200"/>
        <w:textAlignment w:val="auto"/>
        <w:rPr>
          <w:rFonts w:hint="eastAsia" w:ascii="宋体" w:hAnsi="宋体"/>
          <w:sz w:val="24"/>
          <w:lang w:val="en-US" w:eastAsia="zh-CN"/>
        </w:rPr>
      </w:pPr>
      <w:r>
        <w:rPr>
          <w:rFonts w:hint="eastAsia" w:ascii="宋体" w:hAnsi="宋体"/>
          <w:sz w:val="24"/>
          <w:lang w:val="en-US" w:eastAsia="zh-CN"/>
        </w:rPr>
        <w:t>（2）材料提交：将上述报名材料扫描成PDF格式文件，发送至公司邮箱：DHGCZJLZ@163.COM。请确保邮件主题注明 “项目名称 + 供应商名称 + 报名材料（报名材料须含有联系人姓名及联系电话）”，以便及时查收与处理。网上报名的供应商，在递交响应文件时，需将报名资料原件一并提交至采购代理机构。</w:t>
      </w:r>
    </w:p>
    <w:p w14:paraId="0ECCB303">
      <w:pPr>
        <w:keepNext w:val="0"/>
        <w:keepLines w:val="0"/>
        <w:pageBreakBefore w:val="0"/>
        <w:wordWrap/>
        <w:overflowPunct/>
        <w:topLinePunct w:val="0"/>
        <w:bidi w:val="0"/>
        <w:spacing w:line="360" w:lineRule="auto"/>
        <w:ind w:left="0" w:leftChars="0" w:firstLine="480" w:firstLineChars="200"/>
        <w:textAlignment w:val="auto"/>
        <w:rPr>
          <w:rFonts w:hint="eastAsia" w:ascii="宋体" w:hAnsi="宋体"/>
          <w:sz w:val="24"/>
        </w:rPr>
      </w:pPr>
      <w:r>
        <w:rPr>
          <w:rFonts w:hint="eastAsia" w:ascii="宋体" w:hAnsi="宋体"/>
          <w:sz w:val="24"/>
          <w:lang w:val="en-US" w:eastAsia="zh-CN"/>
        </w:rPr>
        <w:t>5.售价：竞争性磋商文件售价每本300元，售后不退。如需邮购，邮费自付（邮购文件的，需于发售截止时间前将工本费汇到采购代理机构指定账号）。</w:t>
      </w:r>
    </w:p>
    <w:p w14:paraId="314DA8B7">
      <w:pPr>
        <w:keepNext w:val="0"/>
        <w:keepLines w:val="0"/>
        <w:pageBreakBefore w:val="0"/>
        <w:wordWrap/>
        <w:overflowPunct/>
        <w:topLinePunct w:val="0"/>
        <w:bidi w:val="0"/>
        <w:spacing w:line="360" w:lineRule="auto"/>
        <w:ind w:left="0" w:leftChars="0" w:firstLine="480" w:firstLineChars="200"/>
        <w:textAlignment w:val="auto"/>
        <w:rPr>
          <w:rFonts w:hint="eastAsia" w:ascii="宋体" w:hAnsi="宋体" w:cs="楷体"/>
          <w:bCs/>
          <w:sz w:val="24"/>
        </w:rPr>
      </w:pPr>
      <w:r>
        <w:rPr>
          <w:rFonts w:hint="eastAsia" w:ascii="宋体" w:hAnsi="宋体" w:cs="楷体"/>
          <w:bCs/>
          <w:sz w:val="24"/>
          <w:lang w:val="en-US" w:eastAsia="zh-CN"/>
        </w:rPr>
        <w:t>6.</w:t>
      </w:r>
      <w:r>
        <w:rPr>
          <w:rFonts w:hint="eastAsia" w:ascii="宋体" w:hAnsi="宋体" w:cs="楷体"/>
          <w:bCs/>
          <w:sz w:val="24"/>
        </w:rPr>
        <w:t>已购买磋商文件的供应商不等于符合本项目的供应商资格。</w:t>
      </w:r>
    </w:p>
    <w:p w14:paraId="6DA379FD">
      <w:pPr>
        <w:keepNext w:val="0"/>
        <w:keepLines w:val="0"/>
        <w:pageBreakBefore w:val="0"/>
        <w:numPr>
          <w:ilvl w:val="0"/>
          <w:numId w:val="1"/>
        </w:numPr>
        <w:wordWrap/>
        <w:overflowPunct/>
        <w:topLinePunct w:val="0"/>
        <w:bidi w:val="0"/>
        <w:spacing w:line="360" w:lineRule="auto"/>
        <w:ind w:left="0" w:leftChars="0" w:firstLine="482" w:firstLineChars="200"/>
        <w:textAlignment w:val="auto"/>
        <w:rPr>
          <w:rFonts w:hint="eastAsia" w:ascii="宋体" w:hAnsi="宋体" w:cs="宋体"/>
          <w:sz w:val="24"/>
          <w:szCs w:val="24"/>
        </w:rPr>
      </w:pPr>
      <w:r>
        <w:rPr>
          <w:rFonts w:hint="eastAsia" w:ascii="宋体" w:hAnsi="宋体" w:cs="楷体"/>
          <w:b/>
          <w:sz w:val="24"/>
          <w:szCs w:val="24"/>
        </w:rPr>
        <w:t>磋商保证金：</w:t>
      </w:r>
      <w:r>
        <w:rPr>
          <w:rFonts w:hint="eastAsia" w:ascii="宋体" w:hAnsi="宋体" w:eastAsia="宋体" w:cs="楷体"/>
          <w:b/>
          <w:bCs w:val="0"/>
          <w:sz w:val="24"/>
          <w:u w:val="single"/>
        </w:rPr>
        <w:t>人民币</w:t>
      </w:r>
      <w:r>
        <w:rPr>
          <w:rFonts w:hint="eastAsia" w:ascii="宋体" w:hAnsi="宋体" w:eastAsia="宋体" w:cs="楷体"/>
          <w:b/>
          <w:bCs w:val="0"/>
          <w:sz w:val="24"/>
          <w:u w:val="single"/>
          <w:lang w:val="en-US" w:eastAsia="zh-CN"/>
        </w:rPr>
        <w:t>壹仟叁佰元整</w:t>
      </w:r>
      <w:r>
        <w:rPr>
          <w:rFonts w:hint="eastAsia" w:ascii="宋体" w:hAnsi="宋体" w:eastAsia="宋体" w:cs="楷体"/>
          <w:b/>
          <w:bCs w:val="0"/>
          <w:sz w:val="24"/>
          <w:u w:val="single"/>
        </w:rPr>
        <w:t>(</w:t>
      </w:r>
      <w:r>
        <w:rPr>
          <w:rFonts w:hint="eastAsia" w:ascii="宋体" w:hAnsi="宋体" w:eastAsia="宋体" w:cs="楷体"/>
          <w:b/>
          <w:bCs w:val="0"/>
          <w:sz w:val="24"/>
          <w:u w:val="single"/>
          <w:lang w:val="en-US" w:eastAsia="zh-CN"/>
        </w:rPr>
        <w:t>1300</w:t>
      </w:r>
      <w:r>
        <w:rPr>
          <w:rFonts w:hint="eastAsia" w:ascii="宋体" w:hAnsi="宋体" w:eastAsia="宋体" w:cs="楷体"/>
          <w:b/>
          <w:bCs w:val="0"/>
          <w:sz w:val="24"/>
          <w:u w:val="single"/>
          <w:lang w:eastAsia="zh-CN"/>
        </w:rPr>
        <w:t>.00</w:t>
      </w:r>
      <w:r>
        <w:rPr>
          <w:rFonts w:hint="eastAsia" w:ascii="宋体" w:hAnsi="宋体" w:eastAsia="宋体" w:cs="楷体"/>
          <w:b/>
          <w:bCs w:val="0"/>
          <w:sz w:val="24"/>
          <w:u w:val="single"/>
          <w:lang w:val="en-US" w:eastAsia="zh-CN"/>
        </w:rPr>
        <w:t>元</w:t>
      </w:r>
      <w:r>
        <w:rPr>
          <w:rFonts w:hint="eastAsia" w:ascii="宋体" w:hAnsi="宋体" w:eastAsia="宋体" w:cs="楷体"/>
          <w:b/>
          <w:bCs w:val="0"/>
          <w:sz w:val="24"/>
          <w:u w:val="single"/>
        </w:rPr>
        <w:t>)</w:t>
      </w:r>
      <w:r>
        <w:rPr>
          <w:rFonts w:hint="eastAsia" w:ascii="宋体" w:hAnsi="宋体" w:eastAsia="宋体" w:cs="楷体"/>
          <w:bCs/>
          <w:sz w:val="24"/>
        </w:rPr>
        <w:t xml:space="preserve"> </w:t>
      </w:r>
      <w:r>
        <w:rPr>
          <w:rFonts w:hint="eastAsia" w:ascii="宋体" w:hAnsi="宋体" w:cs="宋体"/>
          <w:b/>
          <w:bCs/>
          <w:color w:val="000000"/>
          <w:spacing w:val="7"/>
          <w:kern w:val="0"/>
          <w:sz w:val="24"/>
          <w:szCs w:val="24"/>
          <w:lang w:bidi="ar"/>
        </w:rPr>
        <w:t xml:space="preserve">(必须足额交纳) </w:t>
      </w:r>
      <w:r>
        <w:rPr>
          <w:rFonts w:hint="eastAsia" w:ascii="宋体" w:hAnsi="宋体" w:cs="宋体"/>
          <w:color w:val="000000"/>
          <w:spacing w:val="7"/>
          <w:kern w:val="0"/>
          <w:sz w:val="24"/>
          <w:szCs w:val="24"/>
          <w:lang w:bidi="ar"/>
        </w:rPr>
        <w:t>；</w:t>
      </w:r>
    </w:p>
    <w:p w14:paraId="0B79F368">
      <w:pPr>
        <w:keepNext w:val="0"/>
        <w:keepLines w:val="0"/>
        <w:pageBreakBefore w:val="0"/>
        <w:wordWrap/>
        <w:overflowPunct/>
        <w:topLinePunct w:val="0"/>
        <w:bidi w:val="0"/>
        <w:spacing w:line="360" w:lineRule="auto"/>
        <w:ind w:left="0" w:leftChars="0" w:firstLine="480" w:firstLineChars="200"/>
        <w:textAlignment w:val="auto"/>
        <w:rPr>
          <w:rFonts w:hint="eastAsia" w:ascii="宋体" w:hAnsi="宋体" w:eastAsia="宋体" w:cs="Arial"/>
          <w:sz w:val="24"/>
          <w:lang w:val="en-US" w:eastAsia="zh-CN"/>
        </w:rPr>
      </w:pPr>
      <w:r>
        <w:rPr>
          <w:rFonts w:hint="eastAsia" w:ascii="宋体" w:hAnsi="宋体" w:eastAsia="宋体" w:cs="Arial"/>
          <w:sz w:val="24"/>
          <w:lang w:val="en-US" w:eastAsia="zh-CN"/>
        </w:rPr>
        <w:t>竞标人应于2025年9月2日下午17时前将竞标保证金以电汇、转帐等非现金形式 转入到账。</w:t>
      </w:r>
    </w:p>
    <w:p w14:paraId="581E830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52" w:firstLineChars="200"/>
        <w:jc w:val="left"/>
        <w:textAlignment w:val="auto"/>
        <w:rPr>
          <w:rFonts w:hint="eastAsia" w:ascii="宋体" w:hAnsi="宋体" w:cs="宋体"/>
          <w:sz w:val="24"/>
          <w:szCs w:val="24"/>
        </w:rPr>
      </w:pPr>
      <w:r>
        <w:rPr>
          <w:rFonts w:hint="eastAsia" w:ascii="宋体" w:hAnsi="宋体" w:cs="宋体"/>
          <w:color w:val="000000"/>
          <w:spacing w:val="18"/>
          <w:kern w:val="0"/>
          <w:sz w:val="24"/>
          <w:szCs w:val="24"/>
          <w:lang w:bidi="ar"/>
        </w:rPr>
        <w:t>开</w:t>
      </w:r>
      <w:r>
        <w:rPr>
          <w:rFonts w:hint="eastAsia" w:ascii="宋体" w:hAnsi="宋体" w:cs="宋体"/>
          <w:color w:val="000000"/>
          <w:spacing w:val="15"/>
          <w:kern w:val="0"/>
          <w:sz w:val="24"/>
          <w:szCs w:val="24"/>
          <w:lang w:bidi="ar"/>
        </w:rPr>
        <w:t>户</w:t>
      </w:r>
      <w:r>
        <w:rPr>
          <w:rFonts w:hint="eastAsia" w:ascii="宋体" w:hAnsi="宋体" w:cs="宋体"/>
          <w:color w:val="000000"/>
          <w:spacing w:val="9"/>
          <w:kern w:val="0"/>
          <w:sz w:val="24"/>
          <w:szCs w:val="24"/>
          <w:lang w:bidi="ar"/>
        </w:rPr>
        <w:t>名称：广西达华工程造价咨询有限责任公司柳州分公司</w:t>
      </w:r>
    </w:p>
    <w:p w14:paraId="1220035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52" w:firstLineChars="200"/>
        <w:jc w:val="left"/>
        <w:textAlignment w:val="auto"/>
        <w:rPr>
          <w:rFonts w:hint="eastAsia" w:ascii="宋体" w:hAnsi="宋体" w:cs="宋体"/>
          <w:sz w:val="24"/>
          <w:szCs w:val="24"/>
        </w:rPr>
      </w:pPr>
      <w:r>
        <w:rPr>
          <w:rFonts w:hint="eastAsia" w:ascii="宋体" w:hAnsi="宋体" w:cs="宋体"/>
          <w:color w:val="000000"/>
          <w:spacing w:val="18"/>
          <w:kern w:val="0"/>
          <w:sz w:val="24"/>
          <w:szCs w:val="24"/>
          <w:lang w:bidi="ar"/>
        </w:rPr>
        <w:t>开</w:t>
      </w:r>
      <w:r>
        <w:rPr>
          <w:rFonts w:hint="eastAsia" w:ascii="宋体" w:hAnsi="宋体" w:cs="宋体"/>
          <w:color w:val="000000"/>
          <w:spacing w:val="9"/>
          <w:kern w:val="0"/>
          <w:sz w:val="24"/>
          <w:szCs w:val="24"/>
          <w:lang w:bidi="ar"/>
        </w:rPr>
        <w:t>户银行：柳州银行股份有限公司东环路支行</w:t>
      </w:r>
    </w:p>
    <w:p w14:paraId="3414AC67">
      <w:pPr>
        <w:pStyle w:val="2"/>
        <w:keepNext w:val="0"/>
        <w:keepLines w:val="0"/>
        <w:pageBreakBefore w:val="0"/>
        <w:wordWrap/>
        <w:overflowPunct/>
        <w:topLinePunct w:val="0"/>
        <w:bidi w:val="0"/>
        <w:spacing w:after="0" w:line="360" w:lineRule="auto"/>
        <w:ind w:left="0" w:leftChars="0" w:firstLine="520" w:firstLineChars="200"/>
        <w:textAlignment w:val="auto"/>
        <w:rPr>
          <w:rFonts w:hint="eastAsia"/>
          <w:sz w:val="24"/>
          <w:szCs w:val="24"/>
        </w:rPr>
      </w:pPr>
      <w:r>
        <w:rPr>
          <w:rFonts w:hint="eastAsia" w:ascii="宋体" w:hAnsi="宋体" w:cs="宋体"/>
          <w:color w:val="000000"/>
          <w:spacing w:val="10"/>
          <w:kern w:val="0"/>
          <w:sz w:val="24"/>
          <w:szCs w:val="24"/>
          <w:lang w:bidi="ar"/>
        </w:rPr>
        <w:t>银行</w:t>
      </w:r>
      <w:r>
        <w:rPr>
          <w:rFonts w:hint="eastAsia" w:ascii="宋体" w:hAnsi="宋体" w:cs="宋体"/>
          <w:color w:val="000000"/>
          <w:spacing w:val="9"/>
          <w:kern w:val="0"/>
          <w:sz w:val="24"/>
          <w:szCs w:val="24"/>
          <w:lang w:bidi="ar"/>
        </w:rPr>
        <w:t>账</w:t>
      </w:r>
      <w:r>
        <w:rPr>
          <w:rFonts w:hint="eastAsia" w:ascii="宋体" w:hAnsi="宋体" w:cs="宋体"/>
          <w:color w:val="000000"/>
          <w:spacing w:val="5"/>
          <w:kern w:val="0"/>
          <w:sz w:val="24"/>
          <w:szCs w:val="24"/>
          <w:lang w:bidi="ar"/>
        </w:rPr>
        <w:t>号：7040 3500 0000 0000 0942</w:t>
      </w:r>
    </w:p>
    <w:p w14:paraId="773F4B75">
      <w:pPr>
        <w:keepNext w:val="0"/>
        <w:keepLines w:val="0"/>
        <w:pageBreakBefore w:val="0"/>
        <w:widowControl w:val="0"/>
        <w:numPr>
          <w:ilvl w:val="0"/>
          <w:numId w:val="1"/>
        </w:numPr>
        <w:kinsoku/>
        <w:wordWrap/>
        <w:overflowPunct/>
        <w:topLinePunct w:val="0"/>
        <w:autoSpaceDE/>
        <w:autoSpaceDN/>
        <w:bidi w:val="0"/>
        <w:spacing w:line="360" w:lineRule="auto"/>
        <w:ind w:left="0" w:leftChars="0" w:firstLine="482" w:firstLineChars="200"/>
        <w:textAlignment w:val="auto"/>
        <w:rPr>
          <w:rFonts w:hint="eastAsia" w:ascii="宋体" w:hAnsi="宋体" w:cs="楷体"/>
          <w:sz w:val="24"/>
        </w:rPr>
      </w:pPr>
      <w:r>
        <w:rPr>
          <w:rFonts w:hint="eastAsia" w:ascii="宋体" w:hAnsi="宋体" w:cs="楷体"/>
          <w:b/>
          <w:bCs/>
          <w:sz w:val="24"/>
        </w:rPr>
        <w:t>响应文件递交及截止时间和地点：</w:t>
      </w:r>
      <w:r>
        <w:rPr>
          <w:rFonts w:hint="eastAsia" w:ascii="宋体" w:hAnsi="宋体" w:cs="楷体"/>
          <w:sz w:val="24"/>
        </w:rPr>
        <w:t>磋商供应商应于</w:t>
      </w:r>
      <w:r>
        <w:rPr>
          <w:rFonts w:hint="eastAsia" w:ascii="宋体" w:hAnsi="宋体" w:cs="楷体"/>
          <w:sz w:val="24"/>
          <w:lang w:eastAsia="zh-CN"/>
        </w:rPr>
        <w:t>2025年</w:t>
      </w:r>
      <w:r>
        <w:rPr>
          <w:rFonts w:hint="eastAsia" w:ascii="宋体" w:hAnsi="宋体" w:cs="楷体"/>
          <w:sz w:val="24"/>
          <w:lang w:val="en-US" w:eastAsia="zh-CN"/>
        </w:rPr>
        <w:t>9</w:t>
      </w:r>
      <w:r>
        <w:rPr>
          <w:rFonts w:hint="eastAsia" w:ascii="宋体" w:hAnsi="宋体" w:cs="楷体"/>
          <w:sz w:val="24"/>
        </w:rPr>
        <w:t>月</w:t>
      </w:r>
      <w:r>
        <w:rPr>
          <w:rFonts w:hint="eastAsia" w:ascii="宋体" w:hAnsi="宋体" w:cs="楷体"/>
          <w:sz w:val="24"/>
          <w:lang w:val="en-US" w:eastAsia="zh-CN"/>
        </w:rPr>
        <w:t>3</w:t>
      </w:r>
      <w:r>
        <w:rPr>
          <w:rFonts w:hint="eastAsia" w:ascii="宋体" w:hAnsi="宋体" w:cs="楷体"/>
          <w:sz w:val="24"/>
        </w:rPr>
        <w:t>日09时00分起～9时30分前将响应文件密封送交到广西达华工程造价咨询有限责任公司开标室（</w:t>
      </w:r>
      <w:r>
        <w:rPr>
          <w:rFonts w:hint="eastAsia" w:ascii="宋体" w:hAnsi="宋体" w:cs="楷体"/>
          <w:sz w:val="24"/>
          <w:lang w:eastAsia="zh-CN"/>
        </w:rPr>
        <w:t>柳州市桂中大道南端2号阳光壹佰城市广场25栋21楼21-3</w:t>
      </w:r>
      <w:r>
        <w:rPr>
          <w:rFonts w:hint="eastAsia" w:ascii="宋体" w:hAnsi="宋体" w:cs="楷体"/>
          <w:sz w:val="24"/>
        </w:rPr>
        <w:t>），逾期送达或未密封将予以拒收。</w:t>
      </w:r>
    </w:p>
    <w:p w14:paraId="35785C9E">
      <w:pPr>
        <w:keepNext w:val="0"/>
        <w:keepLines w:val="0"/>
        <w:pageBreakBefore w:val="0"/>
        <w:widowControl w:val="0"/>
        <w:kinsoku/>
        <w:wordWrap/>
        <w:overflowPunct/>
        <w:topLinePunct w:val="0"/>
        <w:autoSpaceDE/>
        <w:autoSpaceDN/>
        <w:bidi w:val="0"/>
        <w:snapToGrid w:val="0"/>
        <w:spacing w:line="360" w:lineRule="auto"/>
        <w:ind w:left="0" w:leftChars="0" w:firstLine="482" w:firstLineChars="200"/>
        <w:textAlignment w:val="auto"/>
        <w:rPr>
          <w:rFonts w:hint="eastAsia" w:ascii="宋体" w:hAnsi="宋体" w:cs="宋体"/>
          <w:bCs/>
          <w:sz w:val="24"/>
        </w:rPr>
      </w:pPr>
      <w:r>
        <w:rPr>
          <w:rFonts w:hint="eastAsia" w:ascii="宋体" w:hAnsi="宋体" w:cs="宋体"/>
          <w:b/>
          <w:bCs/>
          <w:sz w:val="24"/>
        </w:rPr>
        <w:t>注：法定代表人或委托代理人必须持有效证件【法定代表参加的凭本人身份证；委托代理人参加的凭授权委托书原件和本人身份证</w:t>
      </w:r>
      <w:r>
        <w:rPr>
          <w:rFonts w:hint="eastAsia" w:ascii="宋体" w:hAnsi="宋体" w:cs="宋体"/>
          <w:sz w:val="24"/>
        </w:rPr>
        <w:t>】</w:t>
      </w:r>
      <w:r>
        <w:rPr>
          <w:rFonts w:hint="eastAsia" w:ascii="宋体" w:hAnsi="宋体" w:cs="宋体"/>
          <w:bCs/>
          <w:sz w:val="24"/>
        </w:rPr>
        <w:t>。</w:t>
      </w:r>
    </w:p>
    <w:p w14:paraId="19734904">
      <w:pPr>
        <w:keepNext w:val="0"/>
        <w:keepLines w:val="0"/>
        <w:pageBreakBefore w:val="0"/>
        <w:widowControl w:val="0"/>
        <w:numPr>
          <w:ilvl w:val="0"/>
          <w:numId w:val="1"/>
        </w:numPr>
        <w:kinsoku/>
        <w:wordWrap/>
        <w:overflowPunct/>
        <w:topLinePunct w:val="0"/>
        <w:autoSpaceDE/>
        <w:autoSpaceDN/>
        <w:bidi w:val="0"/>
        <w:spacing w:line="360" w:lineRule="auto"/>
        <w:ind w:left="0" w:leftChars="0" w:firstLine="482" w:firstLineChars="200"/>
        <w:textAlignment w:val="auto"/>
        <w:rPr>
          <w:rFonts w:hint="eastAsia" w:ascii="宋体" w:hAnsi="宋体" w:cs="楷体"/>
          <w:sz w:val="24"/>
        </w:rPr>
      </w:pPr>
      <w:r>
        <w:rPr>
          <w:rFonts w:hint="eastAsia" w:ascii="宋体" w:hAnsi="宋体" w:cs="楷体"/>
          <w:b/>
          <w:bCs/>
          <w:sz w:val="24"/>
        </w:rPr>
        <w:t>截标时间及地点：</w:t>
      </w:r>
      <w:r>
        <w:rPr>
          <w:rFonts w:hint="eastAsia" w:ascii="宋体" w:hAnsi="宋体" w:cs="楷体"/>
          <w:sz w:val="24"/>
        </w:rPr>
        <w:t xml:space="preserve"> </w:t>
      </w:r>
      <w:r>
        <w:rPr>
          <w:rFonts w:hint="eastAsia" w:ascii="宋体" w:hAnsi="宋体" w:cs="楷体"/>
          <w:sz w:val="24"/>
          <w:lang w:eastAsia="zh-CN"/>
        </w:rPr>
        <w:t>2025年</w:t>
      </w:r>
      <w:r>
        <w:rPr>
          <w:rFonts w:hint="eastAsia" w:ascii="宋体" w:hAnsi="宋体" w:cs="楷体"/>
          <w:sz w:val="24"/>
          <w:lang w:val="en-US" w:eastAsia="zh-CN"/>
        </w:rPr>
        <w:t>9</w:t>
      </w:r>
      <w:r>
        <w:rPr>
          <w:rFonts w:hint="eastAsia" w:ascii="宋体" w:hAnsi="宋体" w:cs="楷体"/>
          <w:sz w:val="24"/>
        </w:rPr>
        <w:t>月</w:t>
      </w:r>
      <w:r>
        <w:rPr>
          <w:rFonts w:hint="eastAsia" w:ascii="宋体" w:hAnsi="宋体" w:cs="楷体"/>
          <w:sz w:val="24"/>
          <w:lang w:val="en-US" w:eastAsia="zh-CN"/>
        </w:rPr>
        <w:t>3</w:t>
      </w:r>
      <w:r>
        <w:rPr>
          <w:rFonts w:hint="eastAsia" w:ascii="宋体" w:hAnsi="宋体" w:cs="楷体"/>
          <w:sz w:val="24"/>
        </w:rPr>
        <w:t>日09时30分在广西达华工程造价咨询有限责任公司开标室（</w:t>
      </w:r>
      <w:r>
        <w:rPr>
          <w:rFonts w:hint="eastAsia" w:ascii="宋体" w:hAnsi="宋体" w:cs="楷体"/>
          <w:sz w:val="24"/>
          <w:lang w:eastAsia="zh-CN"/>
        </w:rPr>
        <w:t>柳州市桂中大道南端2号阳光壹佰城市广场25栋21楼21-3</w:t>
      </w:r>
      <w:r>
        <w:rPr>
          <w:rFonts w:hint="eastAsia" w:ascii="宋体" w:hAnsi="宋体" w:cs="楷体"/>
          <w:sz w:val="24"/>
        </w:rPr>
        <w:t>）截标。</w:t>
      </w:r>
    </w:p>
    <w:p w14:paraId="5D5027A9">
      <w:pPr>
        <w:keepNext w:val="0"/>
        <w:keepLines w:val="0"/>
        <w:pageBreakBefore w:val="0"/>
        <w:widowControl w:val="0"/>
        <w:numPr>
          <w:ilvl w:val="0"/>
          <w:numId w:val="1"/>
        </w:numPr>
        <w:kinsoku/>
        <w:wordWrap/>
        <w:overflowPunct/>
        <w:topLinePunct w:val="0"/>
        <w:autoSpaceDE/>
        <w:autoSpaceDN/>
        <w:bidi w:val="0"/>
        <w:spacing w:line="360" w:lineRule="auto"/>
        <w:ind w:left="0" w:leftChars="0" w:firstLine="482" w:firstLineChars="200"/>
        <w:textAlignment w:val="auto"/>
        <w:rPr>
          <w:rFonts w:hint="eastAsia" w:ascii="宋体" w:hAnsi="宋体" w:cs="楷体"/>
          <w:sz w:val="24"/>
        </w:rPr>
      </w:pPr>
      <w:r>
        <w:rPr>
          <w:rFonts w:hint="eastAsia" w:ascii="宋体" w:hAnsi="宋体" w:cs="楷体"/>
          <w:b/>
          <w:bCs/>
          <w:sz w:val="24"/>
        </w:rPr>
        <w:t>磋商时间及地点：</w:t>
      </w:r>
      <w:r>
        <w:rPr>
          <w:rFonts w:hint="eastAsia" w:ascii="宋体" w:hAnsi="宋体" w:cs="楷体"/>
          <w:sz w:val="24"/>
          <w:lang w:eastAsia="zh-CN"/>
        </w:rPr>
        <w:t>2025年</w:t>
      </w:r>
      <w:r>
        <w:rPr>
          <w:rFonts w:hint="eastAsia" w:ascii="宋体" w:hAnsi="宋体" w:cs="楷体"/>
          <w:sz w:val="24"/>
          <w:lang w:val="en-US" w:eastAsia="zh-CN"/>
        </w:rPr>
        <w:t>9</w:t>
      </w:r>
      <w:r>
        <w:rPr>
          <w:rFonts w:hint="eastAsia" w:ascii="宋体" w:hAnsi="宋体" w:cs="楷体"/>
          <w:sz w:val="24"/>
        </w:rPr>
        <w:t>月</w:t>
      </w:r>
      <w:r>
        <w:rPr>
          <w:rFonts w:hint="eastAsia" w:ascii="宋体" w:hAnsi="宋体" w:cs="楷体"/>
          <w:sz w:val="24"/>
          <w:lang w:val="en-US" w:eastAsia="zh-CN"/>
        </w:rPr>
        <w:t>3</w:t>
      </w:r>
      <w:r>
        <w:rPr>
          <w:rFonts w:hint="eastAsia" w:ascii="宋体" w:hAnsi="宋体" w:cs="楷体"/>
          <w:sz w:val="24"/>
        </w:rPr>
        <w:t>日09时30分截标后为磋商小组与磋商供应商磋商时间，具体时间由采购代理机构另行通知。地点：广西达华工程造价咨询有限责任公司评标室（</w:t>
      </w:r>
      <w:r>
        <w:rPr>
          <w:rFonts w:hint="eastAsia" w:ascii="宋体" w:hAnsi="宋体" w:cs="楷体"/>
          <w:sz w:val="24"/>
          <w:lang w:eastAsia="zh-CN"/>
        </w:rPr>
        <w:t>柳州市桂中大道南端2号阳光壹佰城市广场25栋21楼21-3</w:t>
      </w:r>
      <w:r>
        <w:rPr>
          <w:rFonts w:hint="eastAsia" w:ascii="宋体" w:hAnsi="宋体" w:cs="楷体"/>
          <w:sz w:val="24"/>
        </w:rPr>
        <w:t>），参加磋商的法定代表人或被授权人必须持本人有效身份证依时到达指定地点等候当面磋商。</w:t>
      </w:r>
    </w:p>
    <w:p w14:paraId="4BD24F0D">
      <w:pPr>
        <w:keepNext w:val="0"/>
        <w:keepLines w:val="0"/>
        <w:pageBreakBefore w:val="0"/>
        <w:widowControl w:val="0"/>
        <w:numPr>
          <w:ilvl w:val="0"/>
          <w:numId w:val="1"/>
        </w:numPr>
        <w:kinsoku/>
        <w:wordWrap/>
        <w:overflowPunct/>
        <w:topLinePunct w:val="0"/>
        <w:autoSpaceDE/>
        <w:autoSpaceDN/>
        <w:bidi w:val="0"/>
        <w:spacing w:line="360" w:lineRule="auto"/>
        <w:ind w:left="0" w:leftChars="0" w:firstLine="482" w:firstLineChars="200"/>
        <w:textAlignment w:val="auto"/>
        <w:rPr>
          <w:rFonts w:hint="eastAsia" w:ascii="宋体" w:hAnsi="宋体" w:cs="楷体"/>
          <w:b/>
          <w:sz w:val="24"/>
        </w:rPr>
      </w:pPr>
      <w:r>
        <w:rPr>
          <w:rFonts w:hint="eastAsia" w:ascii="宋体" w:hAnsi="宋体" w:cs="楷体"/>
          <w:b/>
          <w:sz w:val="24"/>
        </w:rPr>
        <w:t>联系电话及通讯地址：</w:t>
      </w:r>
    </w:p>
    <w:p w14:paraId="1FF2EEF0">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楷体"/>
          <w:sz w:val="24"/>
        </w:rPr>
      </w:pPr>
      <w:r>
        <w:rPr>
          <w:rFonts w:hint="eastAsia" w:ascii="宋体" w:hAnsi="宋体" w:eastAsia="宋体" w:cs="楷体"/>
          <w:sz w:val="24"/>
        </w:rPr>
        <w:t>采购人：</w:t>
      </w:r>
      <w:r>
        <w:rPr>
          <w:rFonts w:hint="eastAsia" w:ascii="宋体" w:hAnsi="宋体" w:eastAsia="宋体" w:cs="楷体"/>
          <w:sz w:val="24"/>
          <w:lang w:eastAsia="zh-CN"/>
        </w:rPr>
        <w:t>柳州市交通学校</w:t>
      </w:r>
      <w:r>
        <w:rPr>
          <w:rFonts w:hint="eastAsia" w:ascii="宋体" w:hAnsi="宋体" w:eastAsia="宋体" w:cs="楷体"/>
          <w:sz w:val="24"/>
        </w:rPr>
        <w:t xml:space="preserve">    </w:t>
      </w:r>
    </w:p>
    <w:p w14:paraId="36B14F70">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楷体"/>
          <w:sz w:val="24"/>
        </w:rPr>
      </w:pPr>
      <w:r>
        <w:rPr>
          <w:rFonts w:hint="eastAsia" w:ascii="宋体" w:hAnsi="宋体" w:eastAsia="宋体" w:cs="楷体"/>
          <w:sz w:val="24"/>
        </w:rPr>
        <w:t>地址：柳州市河西路25号</w:t>
      </w:r>
    </w:p>
    <w:p w14:paraId="38672170">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楷体"/>
          <w:sz w:val="24"/>
        </w:rPr>
      </w:pPr>
      <w:r>
        <w:rPr>
          <w:rFonts w:hint="eastAsia" w:ascii="宋体" w:hAnsi="宋体" w:eastAsia="宋体" w:cs="楷体"/>
          <w:sz w:val="24"/>
        </w:rPr>
        <w:t>联系人：王老师</w:t>
      </w:r>
      <w:r>
        <w:rPr>
          <w:rFonts w:hint="eastAsia" w:ascii="宋体" w:hAnsi="宋体" w:eastAsia="宋体" w:cs="楷体"/>
          <w:sz w:val="24"/>
          <w:lang w:val="en-US" w:eastAsia="zh-CN"/>
        </w:rPr>
        <w:t>,</w:t>
      </w:r>
      <w:r>
        <w:rPr>
          <w:rFonts w:hint="eastAsia" w:ascii="宋体" w:hAnsi="宋体" w:eastAsia="宋体" w:cs="楷体"/>
          <w:sz w:val="24"/>
        </w:rPr>
        <w:t>联系电话：0772-2082025</w:t>
      </w:r>
    </w:p>
    <w:p w14:paraId="2ECA35C2">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cs="楷体"/>
          <w:sz w:val="24"/>
        </w:rPr>
      </w:pPr>
      <w:r>
        <w:rPr>
          <w:rFonts w:hint="eastAsia" w:ascii="宋体" w:hAnsi="宋体" w:cs="楷体"/>
          <w:sz w:val="24"/>
        </w:rPr>
        <w:t xml:space="preserve">采购代理机构：广西达华工程造价咨询有限责任公司    </w:t>
      </w:r>
    </w:p>
    <w:p w14:paraId="76020DAE">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楷体"/>
          <w:sz w:val="24"/>
          <w:lang w:eastAsia="zh-CN"/>
        </w:rPr>
      </w:pPr>
      <w:r>
        <w:rPr>
          <w:rFonts w:hint="eastAsia" w:ascii="宋体" w:hAnsi="宋体" w:cs="楷体"/>
          <w:sz w:val="24"/>
        </w:rPr>
        <w:t>地址：</w:t>
      </w:r>
      <w:r>
        <w:rPr>
          <w:rFonts w:hint="eastAsia" w:ascii="宋体" w:hAnsi="宋体" w:cs="楷体"/>
          <w:sz w:val="24"/>
          <w:lang w:eastAsia="zh-CN"/>
        </w:rPr>
        <w:t>柳州市桂中大道南端2号阳光壹佰城市广场25栋21楼21-3</w:t>
      </w:r>
    </w:p>
    <w:p w14:paraId="3956272D">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cs="楷体"/>
          <w:sz w:val="24"/>
        </w:rPr>
      </w:pPr>
      <w:r>
        <w:rPr>
          <w:rFonts w:hint="eastAsia" w:ascii="宋体" w:hAnsi="宋体" w:cs="楷体"/>
          <w:sz w:val="24"/>
        </w:rPr>
        <w:t>联系人：</w:t>
      </w:r>
      <w:r>
        <w:rPr>
          <w:rFonts w:hint="eastAsia" w:ascii="宋体" w:hAnsi="宋体" w:cs="楷体"/>
          <w:sz w:val="24"/>
          <w:lang w:val="en-US" w:eastAsia="zh-CN"/>
        </w:rPr>
        <w:t>梁熙媛</w:t>
      </w:r>
      <w:r>
        <w:rPr>
          <w:rFonts w:hint="eastAsia" w:ascii="宋体" w:hAnsi="宋体" w:cs="楷体"/>
          <w:sz w:val="24"/>
        </w:rPr>
        <w:t>，联系电话：0772-3602478</w:t>
      </w:r>
    </w:p>
    <w:p w14:paraId="1026750D">
      <w:pPr>
        <w:keepNext w:val="0"/>
        <w:keepLines w:val="0"/>
        <w:pageBreakBefore w:val="0"/>
        <w:widowControl w:val="0"/>
        <w:numPr>
          <w:ilvl w:val="0"/>
          <w:numId w:val="1"/>
        </w:numPr>
        <w:kinsoku/>
        <w:wordWrap/>
        <w:overflowPunct/>
        <w:topLinePunct w:val="0"/>
        <w:autoSpaceDE/>
        <w:autoSpaceDN/>
        <w:bidi w:val="0"/>
        <w:spacing w:line="360" w:lineRule="auto"/>
        <w:ind w:left="0" w:leftChars="0" w:firstLine="482" w:firstLineChars="200"/>
        <w:textAlignment w:val="auto"/>
        <w:rPr>
          <w:rFonts w:hint="eastAsia" w:ascii="宋体" w:hAnsi="宋体" w:cs="楷体"/>
          <w:b/>
          <w:sz w:val="24"/>
        </w:rPr>
      </w:pPr>
      <w:r>
        <w:rPr>
          <w:rFonts w:hint="eastAsia" w:ascii="宋体" w:hAnsi="宋体" w:cs="楷体"/>
          <w:b/>
          <w:sz w:val="24"/>
        </w:rPr>
        <w:t>网上公告媒体查询：</w:t>
      </w:r>
    </w:p>
    <w:p w14:paraId="5E7EE60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楷体"/>
          <w:sz w:val="24"/>
          <w:lang w:eastAsia="zh-CN"/>
        </w:rPr>
      </w:pPr>
      <w:r>
        <w:rPr>
          <w:rFonts w:hint="eastAsia" w:ascii="宋体" w:hAnsi="宋体" w:cs="Calibri"/>
          <w:sz w:val="24"/>
          <w:lang w:eastAsia="zh-CN"/>
        </w:rPr>
        <w:t>中国</w:t>
      </w:r>
      <w:r>
        <w:rPr>
          <w:rFonts w:hint="eastAsia" w:ascii="宋体" w:hAnsi="宋体" w:cs="Calibri"/>
          <w:sz w:val="24"/>
        </w:rPr>
        <w:t>采购与招标网</w:t>
      </w:r>
      <w:r>
        <w:rPr>
          <w:rFonts w:hint="eastAsia" w:ascii="宋体" w:hAnsi="宋体" w:cs="Calibri"/>
          <w:sz w:val="24"/>
          <w:lang w:eastAsia="zh-CN"/>
        </w:rPr>
        <w:t>（</w:t>
      </w:r>
      <w:r>
        <w:rPr>
          <w:rFonts w:hint="eastAsia" w:ascii="宋体" w:hAnsi="宋体" w:cs="楷体"/>
          <w:sz w:val="24"/>
          <w:lang w:eastAsia="zh-CN"/>
        </w:rPr>
        <w:t>www.chinabidding.com.cn</w:t>
      </w:r>
      <w:r>
        <w:rPr>
          <w:rFonts w:hint="eastAsia" w:ascii="宋体" w:hAnsi="宋体" w:cs="Calibri"/>
          <w:sz w:val="24"/>
        </w:rPr>
        <w:t>）、柳州市交通学校官网（http://www.lzsjtxx.com）</w:t>
      </w:r>
      <w:r>
        <w:rPr>
          <w:rFonts w:hint="eastAsia" w:ascii="宋体" w:hAnsi="宋体" w:cs="楷体"/>
          <w:sz w:val="24"/>
        </w:rPr>
        <w:t>除此</w:t>
      </w:r>
      <w:r>
        <w:rPr>
          <w:rFonts w:ascii="宋体" w:hAnsi="宋体" w:cs="楷体"/>
          <w:sz w:val="24"/>
        </w:rPr>
        <w:t>之</w:t>
      </w:r>
      <w:r>
        <w:rPr>
          <w:rFonts w:hint="eastAsia" w:ascii="宋体" w:hAnsi="宋体" w:cs="楷体"/>
          <w:sz w:val="24"/>
        </w:rPr>
        <w:t>外，我公司不在其他任何网站、论坛等媒介上发布本项目采购信息，其他任何媒介上转载的本项目采购信息均为无效</w:t>
      </w:r>
      <w:r>
        <w:rPr>
          <w:rFonts w:hint="eastAsia" w:ascii="宋体" w:hAnsi="宋体" w:cs="楷体"/>
          <w:sz w:val="24"/>
          <w:lang w:eastAsia="zh-CN"/>
        </w:rPr>
        <w:t>。</w:t>
      </w:r>
    </w:p>
    <w:p w14:paraId="7F70D7E2">
      <w:pPr>
        <w:tabs>
          <w:tab w:val="left" w:pos="360"/>
        </w:tabs>
        <w:spacing w:line="360" w:lineRule="auto"/>
        <w:ind w:left="360"/>
        <w:rPr>
          <w:rFonts w:hint="eastAsia" w:ascii="宋体" w:hAnsi="宋体"/>
          <w:sz w:val="24"/>
        </w:rPr>
      </w:pPr>
    </w:p>
    <w:p w14:paraId="365D2579">
      <w:pPr>
        <w:spacing w:line="360" w:lineRule="auto"/>
        <w:ind w:firstLine="480" w:firstLineChars="200"/>
        <w:jc w:val="right"/>
        <w:rPr>
          <w:rFonts w:hint="eastAsia" w:ascii="宋体" w:hAnsi="宋体" w:cs="楷体"/>
          <w:kern w:val="0"/>
          <w:sz w:val="24"/>
        </w:rPr>
      </w:pPr>
      <w:r>
        <w:rPr>
          <w:rFonts w:hint="eastAsia" w:ascii="宋体" w:hAnsi="宋体" w:cs="楷体"/>
          <w:kern w:val="0"/>
          <w:sz w:val="24"/>
        </w:rPr>
        <w:t xml:space="preserve">        </w:t>
      </w:r>
      <w:r>
        <w:rPr>
          <w:rFonts w:hint="eastAsia" w:ascii="宋体" w:hAnsi="宋体" w:cs="楷体"/>
          <w:kern w:val="48"/>
          <w:sz w:val="24"/>
        </w:rPr>
        <w:t>广西达华工程造价咨询有限责任公司</w:t>
      </w:r>
    </w:p>
    <w:p w14:paraId="19F181A6">
      <w:pPr>
        <w:adjustRightInd w:val="0"/>
        <w:spacing w:line="360" w:lineRule="auto"/>
        <w:jc w:val="center"/>
        <w:rPr>
          <w:rFonts w:hint="eastAsia" w:ascii="宋体" w:hAnsi="宋体" w:cs="楷体"/>
          <w:sz w:val="28"/>
          <w:szCs w:val="28"/>
        </w:rPr>
      </w:pPr>
      <w:r>
        <w:rPr>
          <w:rFonts w:hint="eastAsia" w:ascii="宋体" w:hAnsi="宋体" w:cs="楷体"/>
          <w:kern w:val="48"/>
          <w:sz w:val="24"/>
        </w:rPr>
        <w:t xml:space="preserve">                                                     </w:t>
      </w:r>
      <w:r>
        <w:rPr>
          <w:rFonts w:hint="eastAsia" w:ascii="宋体" w:hAnsi="宋体" w:cs="楷体"/>
          <w:kern w:val="48"/>
          <w:sz w:val="24"/>
          <w:lang w:eastAsia="zh-CN"/>
        </w:rPr>
        <w:t>2025年</w:t>
      </w:r>
      <w:r>
        <w:rPr>
          <w:rFonts w:hint="eastAsia" w:ascii="宋体" w:hAnsi="宋体" w:cs="楷体"/>
          <w:kern w:val="48"/>
          <w:sz w:val="24"/>
          <w:lang w:val="en-US" w:eastAsia="zh-CN"/>
        </w:rPr>
        <w:t>8</w:t>
      </w:r>
      <w:r>
        <w:rPr>
          <w:rFonts w:hint="eastAsia" w:ascii="宋体" w:hAnsi="宋体" w:cs="楷体"/>
          <w:kern w:val="48"/>
          <w:sz w:val="24"/>
        </w:rPr>
        <w:t>月</w:t>
      </w:r>
      <w:r>
        <w:rPr>
          <w:rFonts w:hint="eastAsia" w:ascii="宋体" w:hAnsi="宋体" w:cs="楷体"/>
          <w:kern w:val="48"/>
          <w:sz w:val="24"/>
          <w:lang w:val="en-US" w:eastAsia="zh-CN"/>
        </w:rPr>
        <w:t>22</w:t>
      </w:r>
      <w:r>
        <w:rPr>
          <w:rFonts w:hint="eastAsia" w:ascii="宋体" w:hAnsi="宋体" w:cs="楷体"/>
          <w:kern w:val="48"/>
          <w:sz w:val="24"/>
        </w:rPr>
        <w:t>日</w:t>
      </w:r>
    </w:p>
    <w:p w14:paraId="7B9F8F51">
      <w:bookmarkStart w:id="1" w:name="_GoBack"/>
      <w:bookmarkEnd w:id="1"/>
    </w:p>
    <w:sectPr>
      <w:pgSz w:w="11906" w:h="16838"/>
      <w:pgMar w:top="992" w:right="1417"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6D642"/>
    <w:multiLevelType w:val="singleLevel"/>
    <w:tmpl w:val="58F6D642"/>
    <w:lvl w:ilvl="0" w:tentative="0">
      <w:start w:val="2"/>
      <w:numFmt w:val="chineseCounting"/>
      <w:suff w:val="nothing"/>
      <w:lvlText w:val="%1、"/>
      <w:lvlJc w:val="left"/>
      <w:rPr>
        <w:b/>
      </w:r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717B51"/>
    <w:rsid w:val="63FC5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Arial"/>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uiPriority w:val="99"/>
    <w:pPr>
      <w:spacing w:after="120"/>
    </w:pPr>
  </w:style>
  <w:style w:type="paragraph" w:styleId="3">
    <w:name w:val="toc 1"/>
    <w:basedOn w:val="1"/>
    <w:next w:val="1"/>
    <w:qFormat/>
    <w:uiPriority w:val="39"/>
    <w:pPr>
      <w:tabs>
        <w:tab w:val="right" w:leader="dot" w:pos="9000"/>
      </w:tabs>
      <w:spacing w:before="120" w:after="120" w:line="480" w:lineRule="exact"/>
      <w:ind w:left="126" w:leftChars="60" w:firstLine="160" w:firstLineChars="50"/>
      <w:jc w:val="left"/>
    </w:pPr>
    <w:rPr>
      <w:rFonts w:ascii="宋体" w:hAnsi="宋体"/>
      <w:b/>
      <w:bCs/>
      <w:cap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Words>
  <Characters>53</Characters>
  <Lines>0</Lines>
  <Paragraphs>0</Paragraphs>
  <TotalTime>0</TotalTime>
  <ScaleCrop>false</ScaleCrop>
  <LinksUpToDate>false</LinksUpToDate>
  <CharactersWithSpaces>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2025-08-18T00:46:00Z</dcterms:created>
  <dc:creator>Administrator</dc:creator>
  <cp:lastModifiedBy>兹痉涣行蒲</cp:lastModifiedBy>
  <dcterms:modified xsi:type="dcterms:W3CDTF">2025-08-21T02:23:29Z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eyJoZGlkIjoiYmE1NTM5NjYxNGM1MzU4ODhkZjQzNjJmZDAzODg0NjkiLCJ1c2VySWQiOiIxNjk4NDI1MDYwIn0=</vt:lpwstr>
  </property>
  <property fmtid="{D5CDD505-2E9C-101B-9397-08002B2CF9AE}" pid="4" name="ICV">
    <vt:lpwstr>AF44B055A4D545B88572936CD13128A6_12</vt:lpwstr>
  </property>
</Properties>
</file>